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D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192A5C">
        <w:rPr>
          <w:b/>
        </w:rPr>
        <w:t xml:space="preserve"> на 1.02</w:t>
      </w:r>
      <w:r w:rsidR="007D0264">
        <w:rPr>
          <w:b/>
        </w:rPr>
        <w:t>.2016 г.</w:t>
      </w:r>
    </w:p>
    <w:p w:rsidR="008064B9" w:rsidRDefault="008064B9">
      <w:pPr>
        <w:rPr>
          <w:b/>
        </w:rPr>
      </w:pPr>
    </w:p>
    <w:p w:rsidR="008064B9" w:rsidRDefault="008064B9">
      <w:pPr>
        <w:rPr>
          <w:b/>
        </w:rPr>
      </w:pP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35/6/04  - нет свободной мощности</w:t>
      </w: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192A5C"/>
    <w:rsid w:val="00255FFC"/>
    <w:rsid w:val="002F3DBD"/>
    <w:rsid w:val="007D0264"/>
    <w:rsid w:val="008064B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2016-03-24T06:39:00Z</dcterms:created>
  <dcterms:modified xsi:type="dcterms:W3CDTF">2016-03-24T06:39:00Z</dcterms:modified>
</cp:coreProperties>
</file>